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B3" w:rsidRPr="00C41F95" w:rsidRDefault="00F552B3" w:rsidP="00EF69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41F9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7D4251">
        <w:rPr>
          <w:rFonts w:ascii="Times New Roman" w:hAnsi="Times New Roman"/>
          <w:b/>
          <w:sz w:val="28"/>
          <w:szCs w:val="28"/>
        </w:rPr>
        <w:t>КАЖЛОДСКОГО</w:t>
      </w:r>
      <w:r w:rsidRPr="00C41F95">
        <w:rPr>
          <w:rFonts w:ascii="Times New Roman" w:hAnsi="Times New Roman"/>
          <w:b/>
          <w:sz w:val="28"/>
          <w:szCs w:val="28"/>
        </w:rPr>
        <w:t xml:space="preserve"> СЕЛЬСКОГО ПОСЕЛЕНИЯ ТОРБЕЕВСКОГО РАЙОНА РЕСПУБЛИКИ МОРДОВИЯ</w:t>
      </w:r>
    </w:p>
    <w:p w:rsidR="007D4251" w:rsidRDefault="007D4251" w:rsidP="00C41F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70750" w:rsidRDefault="00EF69BB" w:rsidP="00C41F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ПЯТЬДЕСЯТ ЧЕТВЕРТАЯ </w:t>
      </w:r>
      <w:r w:rsidR="007D4251">
        <w:rPr>
          <w:rFonts w:ascii="Times New Roman" w:hAnsi="Times New Roman"/>
          <w:b/>
          <w:sz w:val="28"/>
          <w:szCs w:val="28"/>
        </w:rPr>
        <w:t>СЕССИЯ</w:t>
      </w:r>
    </w:p>
    <w:p w:rsidR="007D4251" w:rsidRDefault="007D4251" w:rsidP="00C41F9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(седьмого созыва)</w:t>
      </w:r>
    </w:p>
    <w:p w:rsidR="007D4251" w:rsidRDefault="007D4251" w:rsidP="0077075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552B3" w:rsidRPr="00770750" w:rsidRDefault="00F552B3" w:rsidP="0077075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70750">
        <w:rPr>
          <w:rFonts w:ascii="Times New Roman" w:hAnsi="Times New Roman"/>
          <w:b/>
          <w:sz w:val="28"/>
          <w:szCs w:val="28"/>
        </w:rPr>
        <w:t>РЕШЕНИЕ</w:t>
      </w:r>
    </w:p>
    <w:p w:rsidR="007D4251" w:rsidRDefault="007D4251" w:rsidP="0077075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552B3" w:rsidRPr="00770750" w:rsidRDefault="00EF69BB" w:rsidP="0077075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03 мая </w:t>
      </w:r>
      <w:r w:rsidR="00F552B3" w:rsidRPr="00770750">
        <w:rPr>
          <w:rFonts w:ascii="Times New Roman" w:hAnsi="Times New Roman"/>
          <w:b/>
          <w:sz w:val="28"/>
          <w:szCs w:val="28"/>
        </w:rPr>
        <w:t>20</w:t>
      </w:r>
      <w:r w:rsidR="00770750">
        <w:rPr>
          <w:rFonts w:ascii="Times New Roman" w:hAnsi="Times New Roman"/>
          <w:b/>
          <w:sz w:val="28"/>
          <w:szCs w:val="28"/>
        </w:rPr>
        <w:t>24</w:t>
      </w:r>
      <w:r w:rsidR="00F552B3" w:rsidRPr="00770750">
        <w:rPr>
          <w:rFonts w:ascii="Times New Roman" w:hAnsi="Times New Roman"/>
          <w:b/>
          <w:sz w:val="28"/>
          <w:szCs w:val="28"/>
        </w:rPr>
        <w:t xml:space="preserve"> г</w:t>
      </w:r>
      <w:r w:rsidR="00770750">
        <w:rPr>
          <w:rFonts w:ascii="Times New Roman" w:hAnsi="Times New Roman"/>
          <w:b/>
          <w:sz w:val="28"/>
          <w:szCs w:val="28"/>
        </w:rPr>
        <w:t>ода</w:t>
      </w:r>
      <w:r w:rsidR="007D425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F552B3" w:rsidRPr="00770750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167</w:t>
      </w:r>
    </w:p>
    <w:p w:rsidR="00770750" w:rsidRDefault="00770750" w:rsidP="00F552B3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F552B3" w:rsidRPr="00770750" w:rsidRDefault="00770750" w:rsidP="0077075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0750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157A4F">
        <w:rPr>
          <w:rFonts w:ascii="Times New Roman" w:hAnsi="Times New Roman"/>
          <w:b/>
          <w:bCs/>
          <w:sz w:val="28"/>
          <w:szCs w:val="28"/>
        </w:rPr>
        <w:t>й</w:t>
      </w:r>
      <w:r w:rsidRPr="00770750">
        <w:rPr>
          <w:rFonts w:ascii="Times New Roman" w:hAnsi="Times New Roman"/>
          <w:b/>
          <w:bCs/>
          <w:sz w:val="28"/>
          <w:szCs w:val="28"/>
        </w:rPr>
        <w:t xml:space="preserve"> в Положение </w:t>
      </w:r>
      <w:r w:rsidRPr="00770750">
        <w:rPr>
          <w:rFonts w:ascii="Times New Roman" w:hAnsi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157A4F">
        <w:rPr>
          <w:rFonts w:ascii="Times New Roman" w:hAnsi="Times New Roman"/>
          <w:b/>
          <w:sz w:val="28"/>
          <w:szCs w:val="28"/>
        </w:rPr>
        <w:t xml:space="preserve">, утвержденное решением Совета депутатов </w:t>
      </w:r>
      <w:r w:rsidR="007D4251">
        <w:rPr>
          <w:rFonts w:ascii="Times New Roman" w:hAnsi="Times New Roman"/>
          <w:b/>
          <w:sz w:val="28"/>
          <w:szCs w:val="28"/>
        </w:rPr>
        <w:t>Кажлодского сельского поселения от 07.05.2018 №40</w:t>
      </w:r>
    </w:p>
    <w:p w:rsidR="00BF7D6E" w:rsidRDefault="00BF7D6E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2B3" w:rsidRPr="0012576D" w:rsidRDefault="005D3DE2" w:rsidP="005D3D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t xml:space="preserve">   </w:t>
      </w:r>
      <w:r w:rsidR="00F552B3" w:rsidRPr="0012576D">
        <w:rPr>
          <w:rFonts w:ascii="Times New Roman" w:hAnsi="Times New Roman"/>
          <w:sz w:val="26"/>
          <w:szCs w:val="26"/>
        </w:rPr>
        <w:t>    </w:t>
      </w:r>
      <w:r w:rsidR="00157A4F" w:rsidRPr="0012576D">
        <w:rPr>
          <w:rFonts w:ascii="Times New Roman" w:hAnsi="Times New Roman"/>
          <w:sz w:val="26"/>
          <w:szCs w:val="26"/>
        </w:rPr>
        <w:t>В целях совершенствования деятельности в области противодействия куоррупции, руководствуясь Указом Президента Российской Федерации от 25.01.2024 №71 «О внесении измений в некоторые акты Президента Российской Федерации»,</w:t>
      </w:r>
      <w:r w:rsidR="00F552B3" w:rsidRPr="0012576D">
        <w:rPr>
          <w:rFonts w:ascii="Times New Roman" w:hAnsi="Times New Roman"/>
          <w:sz w:val="26"/>
          <w:szCs w:val="26"/>
        </w:rPr>
        <w:t xml:space="preserve"> Указом Главы Республики Мордовия от</w:t>
      </w:r>
      <w:r w:rsidR="00157A4F" w:rsidRPr="0012576D">
        <w:rPr>
          <w:rFonts w:ascii="Times New Roman" w:hAnsi="Times New Roman"/>
          <w:sz w:val="26"/>
          <w:szCs w:val="26"/>
        </w:rPr>
        <w:t xml:space="preserve"> 05.02.2024 №25-УГ «О внесений изменений в отдельные указы </w:t>
      </w:r>
      <w:r w:rsidR="006F1CD8" w:rsidRPr="0012576D">
        <w:rPr>
          <w:rFonts w:ascii="Times New Roman" w:hAnsi="Times New Roman"/>
          <w:sz w:val="26"/>
          <w:szCs w:val="26"/>
        </w:rPr>
        <w:t xml:space="preserve">Главы Республики Мордовия по вопросам противодействия коррупции», </w:t>
      </w:r>
      <w:r w:rsidR="00F552B3" w:rsidRPr="0012576D">
        <w:rPr>
          <w:rFonts w:ascii="Times New Roman" w:hAnsi="Times New Roman"/>
          <w:sz w:val="26"/>
          <w:szCs w:val="26"/>
        </w:rPr>
        <w:t xml:space="preserve">Совет депутатов </w:t>
      </w:r>
      <w:r w:rsidR="007D4251" w:rsidRPr="0012576D">
        <w:rPr>
          <w:rFonts w:ascii="Times New Roman" w:hAnsi="Times New Roman"/>
          <w:sz w:val="26"/>
          <w:szCs w:val="26"/>
        </w:rPr>
        <w:t>Кажлодского</w:t>
      </w:r>
      <w:r w:rsidR="00F552B3" w:rsidRPr="0012576D">
        <w:rPr>
          <w:rFonts w:ascii="Times New Roman" w:hAnsi="Times New Roman"/>
          <w:sz w:val="26"/>
          <w:szCs w:val="26"/>
        </w:rPr>
        <w:t xml:space="preserve"> сельского поселения решил:</w:t>
      </w:r>
    </w:p>
    <w:p w:rsidR="006F1CD8" w:rsidRPr="0012576D" w:rsidRDefault="006F1CD8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1CD8" w:rsidRPr="0012576D" w:rsidRDefault="00F552B3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t xml:space="preserve">1. </w:t>
      </w:r>
      <w:r w:rsidR="006F1CD8" w:rsidRPr="0012576D">
        <w:rPr>
          <w:rFonts w:ascii="Times New Roman" w:hAnsi="Times New Roman"/>
          <w:sz w:val="26"/>
          <w:szCs w:val="26"/>
        </w:rPr>
        <w:t xml:space="preserve">Внести в </w:t>
      </w:r>
      <w:r w:rsidRPr="0012576D">
        <w:rPr>
          <w:rFonts w:ascii="Times New Roman" w:hAnsi="Times New Roman"/>
          <w:sz w:val="26"/>
          <w:szCs w:val="26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интересов, </w:t>
      </w:r>
      <w:r w:rsidR="006F1CD8" w:rsidRPr="0012576D">
        <w:rPr>
          <w:rFonts w:ascii="Times New Roman" w:hAnsi="Times New Roman"/>
          <w:sz w:val="26"/>
          <w:szCs w:val="26"/>
        </w:rPr>
        <w:t xml:space="preserve">утвержденное решением Совета депутатов </w:t>
      </w:r>
      <w:r w:rsidR="007D4251" w:rsidRPr="0012576D">
        <w:rPr>
          <w:rFonts w:ascii="Times New Roman" w:hAnsi="Times New Roman"/>
          <w:sz w:val="26"/>
          <w:szCs w:val="26"/>
        </w:rPr>
        <w:t>Кажлодского сельского поселения от 07.05.2018 №40</w:t>
      </w:r>
      <w:r w:rsidR="006F1CD8" w:rsidRPr="0012576D">
        <w:rPr>
          <w:rFonts w:ascii="Times New Roman" w:hAnsi="Times New Roman"/>
          <w:sz w:val="26"/>
          <w:szCs w:val="26"/>
        </w:rPr>
        <w:t xml:space="preserve"> (с изменениями, внесенными решением Совета депутатов </w:t>
      </w:r>
      <w:r w:rsidR="007D4251" w:rsidRPr="0012576D">
        <w:rPr>
          <w:rFonts w:ascii="Times New Roman" w:hAnsi="Times New Roman"/>
          <w:sz w:val="26"/>
          <w:szCs w:val="26"/>
        </w:rPr>
        <w:t>Кажлодского</w:t>
      </w:r>
      <w:r w:rsidR="006F1CD8" w:rsidRPr="0012576D">
        <w:rPr>
          <w:rFonts w:ascii="Times New Roman" w:hAnsi="Times New Roman"/>
          <w:sz w:val="26"/>
          <w:szCs w:val="26"/>
        </w:rPr>
        <w:t xml:space="preserve"> сельского поселения от </w:t>
      </w:r>
      <w:hyperlink r:id="rId5" w:history="1">
        <w:r w:rsidR="007D4251" w:rsidRPr="0012576D">
          <w:rPr>
            <w:rFonts w:ascii="Times New Roman" w:hAnsi="Times New Roman"/>
            <w:sz w:val="26"/>
            <w:szCs w:val="26"/>
          </w:rPr>
          <w:t>20.11.2023г.</w:t>
        </w:r>
      </w:hyperlink>
      <w:r w:rsidR="007D4251" w:rsidRPr="0012576D">
        <w:rPr>
          <w:rFonts w:ascii="Times New Roman" w:hAnsi="Times New Roman"/>
          <w:sz w:val="26"/>
          <w:szCs w:val="26"/>
        </w:rPr>
        <w:t xml:space="preserve"> №135</w:t>
      </w:r>
      <w:r w:rsidR="006F1CD8" w:rsidRPr="0012576D">
        <w:rPr>
          <w:rFonts w:ascii="Times New Roman" w:hAnsi="Times New Roman"/>
          <w:sz w:val="26"/>
          <w:szCs w:val="26"/>
        </w:rPr>
        <w:t>)</w:t>
      </w:r>
      <w:r w:rsidR="00BF7D6E" w:rsidRPr="0012576D">
        <w:rPr>
          <w:rFonts w:ascii="Times New Roman" w:hAnsi="Times New Roman"/>
          <w:sz w:val="26"/>
          <w:szCs w:val="26"/>
        </w:rPr>
        <w:t>, следующие изменения:</w:t>
      </w:r>
    </w:p>
    <w:p w:rsidR="00BF7D6E" w:rsidRPr="0012576D" w:rsidRDefault="00BF7D6E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t>1)подпункт 1 пункта 3 изложить в следующей редакции:</w:t>
      </w:r>
    </w:p>
    <w:p w:rsidR="00BF7D6E" w:rsidRPr="0012576D" w:rsidRDefault="00BF7D6E" w:rsidP="00ED5A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t xml:space="preserve">«1) в обеспечении соблюдения муниципальными служащими </w:t>
      </w:r>
      <w:r w:rsidR="007D4251" w:rsidRPr="0012576D">
        <w:rPr>
          <w:rFonts w:ascii="Times New Roman" w:hAnsi="Times New Roman"/>
          <w:sz w:val="26"/>
          <w:szCs w:val="26"/>
        </w:rPr>
        <w:t>Кажлодского</w:t>
      </w:r>
      <w:r w:rsidRPr="0012576D">
        <w:rPr>
          <w:rFonts w:ascii="Times New Roman" w:hAnsi="Times New Roman"/>
          <w:sz w:val="26"/>
          <w:szCs w:val="26"/>
        </w:rPr>
        <w:t xml:space="preserve"> сельского поселения (далее -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</w:t>
      </w:r>
      <w:hyperlink r:id="rId6" w:history="1">
        <w:r w:rsidRPr="0012576D">
          <w:rPr>
            <w:rFonts w:ascii="Times New Roman" w:hAnsi="Times New Roman"/>
            <w:sz w:val="26"/>
            <w:szCs w:val="26"/>
          </w:rPr>
          <w:t>25.12.2008 № 273 - ФЗ "О противодействии коррупции"</w:t>
        </w:r>
      </w:hyperlink>
      <w:r w:rsidRPr="0012576D">
        <w:rPr>
          <w:rFonts w:ascii="Times New Roman" w:hAnsi="Times New Roman"/>
          <w:sz w:val="26"/>
          <w:szCs w:val="26"/>
        </w:rPr>
        <w:t>, другими федеральными законами (далее - требования к служебному поведению и (или) требования об урегулировании конфликта интересов);»;</w:t>
      </w:r>
    </w:p>
    <w:p w:rsidR="00BF7D6E" w:rsidRPr="0012576D" w:rsidRDefault="00E83B66" w:rsidP="00ED5A0F">
      <w:pPr>
        <w:pStyle w:val="a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2576D">
        <w:rPr>
          <w:rFonts w:ascii="Times New Roman" w:hAnsi="Times New Roman"/>
          <w:sz w:val="26"/>
          <w:szCs w:val="26"/>
        </w:rPr>
        <w:t xml:space="preserve">      </w:t>
      </w:r>
      <w:r w:rsidR="00BF7D6E" w:rsidRPr="0012576D">
        <w:rPr>
          <w:rFonts w:ascii="Times New Roman" w:hAnsi="Times New Roman"/>
          <w:sz w:val="26"/>
          <w:szCs w:val="26"/>
        </w:rPr>
        <w:t>2)а</w:t>
      </w:r>
      <w:r w:rsidRPr="0012576D">
        <w:rPr>
          <w:rFonts w:ascii="Times New Roman" w:hAnsi="Times New Roman"/>
          <w:sz w:val="26"/>
          <w:szCs w:val="26"/>
        </w:rPr>
        <w:t>б</w:t>
      </w:r>
      <w:r w:rsidR="00BF7D6E" w:rsidRPr="0012576D">
        <w:rPr>
          <w:rFonts w:ascii="Times New Roman" w:hAnsi="Times New Roman"/>
          <w:sz w:val="26"/>
          <w:szCs w:val="26"/>
        </w:rPr>
        <w:t xml:space="preserve">зац </w:t>
      </w:r>
      <w:r w:rsidRPr="0012576D">
        <w:rPr>
          <w:rFonts w:ascii="Times New Roman" w:hAnsi="Times New Roman"/>
          <w:sz w:val="26"/>
          <w:szCs w:val="26"/>
        </w:rPr>
        <w:t>шестой</w:t>
      </w:r>
      <w:r w:rsidR="00BF7D6E" w:rsidRPr="0012576D">
        <w:rPr>
          <w:rFonts w:ascii="Times New Roman" w:hAnsi="Times New Roman"/>
          <w:sz w:val="26"/>
          <w:szCs w:val="26"/>
        </w:rPr>
        <w:t xml:space="preserve"> </w:t>
      </w:r>
      <w:r w:rsidRPr="0012576D">
        <w:rPr>
          <w:rFonts w:ascii="Times New Roman" w:hAnsi="Times New Roman"/>
          <w:sz w:val="26"/>
          <w:szCs w:val="26"/>
        </w:rPr>
        <w:t>подпункта 2</w:t>
      </w:r>
      <w:r w:rsidR="00BF7D6E" w:rsidRPr="0012576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BF7D6E" w:rsidRPr="0012576D">
        <w:rPr>
          <w:rFonts w:ascii="Times New Roman" w:hAnsi="Times New Roman"/>
          <w:sz w:val="26"/>
          <w:szCs w:val="26"/>
          <w:shd w:val="clear" w:color="auto" w:fill="FFFFFF"/>
        </w:rPr>
        <w:t>пункт</w:t>
      </w:r>
      <w:r w:rsidRPr="0012576D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BF7D6E" w:rsidRPr="0012576D">
        <w:rPr>
          <w:rFonts w:ascii="Times New Roman" w:hAnsi="Times New Roman"/>
          <w:sz w:val="26"/>
          <w:szCs w:val="26"/>
          <w:shd w:val="clear" w:color="auto" w:fill="FFFFFF"/>
        </w:rPr>
        <w:t xml:space="preserve"> 14</w:t>
      </w:r>
      <w:r w:rsidRPr="0012576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12576D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BF7D6E" w:rsidRPr="0012576D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BF7D6E" w:rsidRPr="0012576D" w:rsidRDefault="00BF7673" w:rsidP="00ED5A0F">
      <w:pPr>
        <w:pStyle w:val="a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BF7D6E" w:rsidRPr="0012576D">
        <w:rPr>
          <w:rFonts w:ascii="Times New Roman" w:hAnsi="Times New Roman"/>
          <w:sz w:val="26"/>
          <w:szCs w:val="26"/>
          <w:shd w:val="clear" w:color="auto" w:fill="FFFFFF"/>
        </w:rPr>
        <w:t>уведомление муниципального 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>
        <w:rPr>
          <w:rFonts w:ascii="Times New Roman" w:hAnsi="Times New Roman"/>
          <w:sz w:val="26"/>
          <w:szCs w:val="26"/>
          <w:shd w:val="clear" w:color="auto" w:fill="FFFFFF"/>
        </w:rPr>
        <w:t>гулировании конфликта интересов</w:t>
      </w:r>
      <w:r w:rsidR="00BF7D6E" w:rsidRPr="0012576D">
        <w:rPr>
          <w:rFonts w:ascii="Times New Roman" w:hAnsi="Times New Roman"/>
          <w:sz w:val="26"/>
          <w:szCs w:val="26"/>
          <w:shd w:val="clear" w:color="auto" w:fill="FFFFFF"/>
        </w:rPr>
        <w:t>»;</w:t>
      </w:r>
    </w:p>
    <w:p w:rsidR="00E83B66" w:rsidRPr="0012576D" w:rsidRDefault="005D3DE2" w:rsidP="005D3DE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  <w:shd w:val="clear" w:color="auto" w:fill="FFFFFF"/>
        </w:rPr>
        <w:t xml:space="preserve">      </w:t>
      </w:r>
      <w:r w:rsidR="00E83B66" w:rsidRPr="0012576D">
        <w:rPr>
          <w:rFonts w:ascii="Times New Roman" w:hAnsi="Times New Roman"/>
          <w:sz w:val="26"/>
          <w:szCs w:val="26"/>
          <w:shd w:val="clear" w:color="auto" w:fill="FFFFFF"/>
        </w:rPr>
        <w:t>3)</w:t>
      </w:r>
      <w:r w:rsidR="00ED5A0F" w:rsidRPr="0012576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83B66" w:rsidRPr="0012576D">
        <w:rPr>
          <w:rFonts w:ascii="Times New Roman" w:hAnsi="Times New Roman"/>
          <w:sz w:val="26"/>
          <w:szCs w:val="26"/>
          <w:shd w:val="clear" w:color="auto" w:fill="FFFFFF"/>
        </w:rPr>
        <w:t xml:space="preserve">пункт 15.4. </w:t>
      </w:r>
      <w:r w:rsidR="00E83B66" w:rsidRPr="0012576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83B66" w:rsidRPr="0012576D" w:rsidRDefault="00E83B66" w:rsidP="00C41F95">
      <w:pPr>
        <w:pStyle w:val="a6"/>
        <w:ind w:firstLine="709"/>
        <w:jc w:val="both"/>
        <w:rPr>
          <w:rFonts w:ascii="Times New Roman" w:hAnsi="Times New Roman"/>
          <w:color w:val="444444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t>«15.4.</w:t>
      </w:r>
      <w:r w:rsidRPr="0012576D">
        <w:rPr>
          <w:rFonts w:ascii="Times New Roman" w:hAnsi="Times New Roman"/>
          <w:color w:val="444444"/>
          <w:sz w:val="26"/>
          <w:szCs w:val="26"/>
        </w:rPr>
        <w:t xml:space="preserve"> </w:t>
      </w:r>
      <w:r w:rsidRPr="0012576D">
        <w:rPr>
          <w:rFonts w:ascii="Times New Roman" w:hAnsi="Times New Roman"/>
          <w:sz w:val="26"/>
          <w:szCs w:val="26"/>
        </w:rPr>
        <w:t xml:space="preserve">Уведомления, указанные в абзацах пятом и шестом подпункта 2 пункта 14 настоящего Положения, рассматриваются </w:t>
      </w:r>
      <w:r w:rsidR="005D3DE2" w:rsidRPr="0012576D">
        <w:rPr>
          <w:rFonts w:ascii="Times New Roman" w:hAnsi="Times New Roman"/>
          <w:sz w:val="26"/>
          <w:szCs w:val="26"/>
        </w:rPr>
        <w:t xml:space="preserve">уполномоченным лицом администрации </w:t>
      </w:r>
      <w:r w:rsidR="007D4251" w:rsidRPr="0012576D">
        <w:rPr>
          <w:rFonts w:ascii="Times New Roman" w:hAnsi="Times New Roman"/>
          <w:sz w:val="26"/>
          <w:szCs w:val="26"/>
        </w:rPr>
        <w:t>Кажлодского</w:t>
      </w:r>
      <w:r w:rsidR="005D3DE2" w:rsidRPr="0012576D">
        <w:rPr>
          <w:rFonts w:ascii="Times New Roman" w:hAnsi="Times New Roman"/>
          <w:sz w:val="26"/>
          <w:szCs w:val="26"/>
        </w:rPr>
        <w:t xml:space="preserve"> сельского поселения, </w:t>
      </w:r>
      <w:r w:rsidRPr="0012576D">
        <w:rPr>
          <w:rFonts w:ascii="Times New Roman" w:hAnsi="Times New Roman"/>
          <w:sz w:val="26"/>
          <w:szCs w:val="26"/>
        </w:rPr>
        <w:t>которое осуществляет подготовку мотивированных заключений по результатам рассмотрения уведомлений</w:t>
      </w:r>
      <w:r w:rsidRPr="0012576D">
        <w:rPr>
          <w:rFonts w:ascii="Times New Roman" w:hAnsi="Times New Roman"/>
          <w:color w:val="444444"/>
          <w:sz w:val="26"/>
          <w:szCs w:val="26"/>
        </w:rPr>
        <w:t>»;</w:t>
      </w:r>
    </w:p>
    <w:p w:rsidR="00C85240" w:rsidRPr="0012576D" w:rsidRDefault="005D3DE2" w:rsidP="00C41F9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E83B66" w:rsidRPr="0012576D">
        <w:rPr>
          <w:rFonts w:ascii="Times New Roman" w:hAnsi="Times New Roman"/>
          <w:sz w:val="26"/>
          <w:szCs w:val="26"/>
        </w:rPr>
        <w:t>4)</w:t>
      </w:r>
      <w:r w:rsidR="00C85240" w:rsidRPr="0012576D">
        <w:rPr>
          <w:rFonts w:ascii="Times New Roman" w:hAnsi="Times New Roman"/>
          <w:sz w:val="26"/>
          <w:szCs w:val="26"/>
        </w:rPr>
        <w:t>в пункте 15.5. слова «в 2» заменить словами «в абзацах пятом</w:t>
      </w:r>
      <w:r w:rsidR="00ED5A0F" w:rsidRPr="0012576D">
        <w:rPr>
          <w:rFonts w:ascii="Times New Roman" w:hAnsi="Times New Roman"/>
          <w:sz w:val="26"/>
          <w:szCs w:val="26"/>
        </w:rPr>
        <w:t>,</w:t>
      </w:r>
      <w:r w:rsidR="00C85240" w:rsidRPr="0012576D">
        <w:rPr>
          <w:rFonts w:ascii="Times New Roman" w:hAnsi="Times New Roman"/>
          <w:sz w:val="26"/>
          <w:szCs w:val="26"/>
        </w:rPr>
        <w:t xml:space="preserve"> шестом подпункта 2</w:t>
      </w:r>
      <w:r w:rsidR="00ED5A0F" w:rsidRPr="0012576D">
        <w:rPr>
          <w:rFonts w:ascii="Times New Roman" w:hAnsi="Times New Roman"/>
          <w:sz w:val="26"/>
          <w:szCs w:val="26"/>
        </w:rPr>
        <w:t xml:space="preserve"> </w:t>
      </w:r>
      <w:r w:rsidR="00C85240" w:rsidRPr="0012576D">
        <w:rPr>
          <w:rFonts w:ascii="Times New Roman" w:hAnsi="Times New Roman"/>
          <w:sz w:val="26"/>
          <w:szCs w:val="26"/>
        </w:rPr>
        <w:t>»;</w:t>
      </w:r>
    </w:p>
    <w:p w:rsidR="00C85240" w:rsidRPr="0012576D" w:rsidRDefault="005D3DE2" w:rsidP="00C41F9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t xml:space="preserve">        </w:t>
      </w:r>
      <w:r w:rsidR="00C85240" w:rsidRPr="0012576D">
        <w:rPr>
          <w:rFonts w:ascii="Times New Roman" w:hAnsi="Times New Roman"/>
          <w:sz w:val="26"/>
          <w:szCs w:val="26"/>
        </w:rPr>
        <w:t>5) пункт 15.6. изложить в следующей редакции:</w:t>
      </w:r>
    </w:p>
    <w:p w:rsidR="00753CD8" w:rsidRPr="0012576D" w:rsidRDefault="00C85240" w:rsidP="00C41F9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t>«15.6. Мотивированные заключения, предусмотренные пунктами 15.1, 15.3 и 15.4 настоящего Положения, должны содержать:</w:t>
      </w:r>
      <w:r w:rsidRPr="0012576D">
        <w:rPr>
          <w:rFonts w:ascii="Times New Roman" w:hAnsi="Times New Roman"/>
          <w:sz w:val="26"/>
          <w:szCs w:val="26"/>
        </w:rPr>
        <w:br/>
        <w:t>1) информацию, изложенную в обращениях или уведомлениях, указанных в абзацах втором, пятом и шестом подпункта 2 и подпункте 5 пункта 14 настоящего Положения;</w:t>
      </w:r>
      <w:r w:rsidRPr="0012576D">
        <w:rPr>
          <w:rFonts w:ascii="Times New Roman" w:hAnsi="Times New Roman"/>
          <w:sz w:val="26"/>
          <w:szCs w:val="26"/>
        </w:rPr>
        <w:br/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 w:rsidRPr="0012576D">
        <w:rPr>
          <w:rFonts w:ascii="Times New Roman" w:hAnsi="Times New Roman"/>
          <w:sz w:val="26"/>
          <w:szCs w:val="26"/>
        </w:rPr>
        <w:br/>
        <w:t>3) мотивированный вывод по результатам предварительного рассмотрения обращений и уведомлений, указанных в абзацах втором, пятом и шестом подпункта 2 и подпункте 5 пункта 14 настоящего Положения, а также рекомендации для принятия одного из решений в соответствии с пунктами 22, 23.3, 23.4, 24.1 настоящ</w:t>
      </w:r>
      <w:r w:rsidR="007D4251" w:rsidRPr="0012576D">
        <w:rPr>
          <w:rFonts w:ascii="Times New Roman" w:hAnsi="Times New Roman"/>
          <w:sz w:val="26"/>
          <w:szCs w:val="26"/>
        </w:rPr>
        <w:t>его Положения или иного решения</w:t>
      </w:r>
      <w:r w:rsidR="00753CD8" w:rsidRPr="0012576D">
        <w:rPr>
          <w:rFonts w:ascii="Times New Roman" w:hAnsi="Times New Roman"/>
          <w:sz w:val="26"/>
          <w:szCs w:val="26"/>
        </w:rPr>
        <w:t>»;</w:t>
      </w:r>
    </w:p>
    <w:p w:rsidR="00753CD8" w:rsidRPr="0012576D" w:rsidRDefault="00753CD8" w:rsidP="00C41F9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t>6) пункт 23.4. изложить в следующей редакции:</w:t>
      </w:r>
    </w:p>
    <w:p w:rsidR="00753CD8" w:rsidRPr="0012576D" w:rsidRDefault="00753CD8" w:rsidP="00C41F9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t>«23.4. По итогам рассмотрения вопроса, указанного в абзаце шестом подпункта 2 пункта 14 настоящего Положения, комиссия принимает одно из следующих решений:</w:t>
      </w:r>
      <w:r w:rsidRPr="0012576D">
        <w:rPr>
          <w:rFonts w:ascii="Times New Roman" w:hAnsi="Times New Roman"/>
          <w:sz w:val="26"/>
          <w:szCs w:val="26"/>
        </w:rPr>
        <w:br/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 w:rsidRPr="0012576D">
        <w:rPr>
          <w:rFonts w:ascii="Times New Roman" w:hAnsi="Times New Roman"/>
          <w:sz w:val="26"/>
          <w:szCs w:val="26"/>
        </w:rPr>
        <w:br/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</w:t>
      </w:r>
      <w:r w:rsidR="007D4251" w:rsidRPr="0012576D">
        <w:rPr>
          <w:rFonts w:ascii="Times New Roman" w:hAnsi="Times New Roman"/>
          <w:sz w:val="26"/>
          <w:szCs w:val="26"/>
        </w:rPr>
        <w:t>гулировании конфликта интересов</w:t>
      </w:r>
      <w:r w:rsidRPr="0012576D">
        <w:rPr>
          <w:rFonts w:ascii="Times New Roman" w:hAnsi="Times New Roman"/>
          <w:sz w:val="26"/>
          <w:szCs w:val="26"/>
        </w:rPr>
        <w:t>»;</w:t>
      </w:r>
    </w:p>
    <w:p w:rsidR="00753CD8" w:rsidRPr="0012576D" w:rsidRDefault="00753CD8" w:rsidP="005D3DE2">
      <w:pPr>
        <w:pStyle w:val="a6"/>
        <w:ind w:firstLine="709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t>7) пункт 24. изложить в следующей редакции:</w:t>
      </w:r>
    </w:p>
    <w:p w:rsidR="00ED5A0F" w:rsidRPr="0012576D" w:rsidRDefault="00753CD8" w:rsidP="00C41F95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t>«24. По итогам рассмотрения вопросов, предусмотренных подпунктами 1, 2, 4 и 5 пункта 14 настоящего Положения, при наличии к тому оснований комиссия может принять иное решение, чем это предусмотрено пунктами 20 - 23, 23.1 - 23.4, 24.1 и 24.2 настоящего Положения. Основания и мотивы принятия такого решения должны быть отражены</w:t>
      </w:r>
      <w:r w:rsidR="007D4251" w:rsidRPr="0012576D">
        <w:rPr>
          <w:rFonts w:ascii="Times New Roman" w:hAnsi="Times New Roman"/>
          <w:sz w:val="26"/>
          <w:szCs w:val="26"/>
        </w:rPr>
        <w:t xml:space="preserve"> в протоколе заседания комиссии</w:t>
      </w:r>
      <w:r w:rsidRPr="0012576D">
        <w:rPr>
          <w:rFonts w:ascii="Times New Roman" w:hAnsi="Times New Roman"/>
          <w:sz w:val="26"/>
          <w:szCs w:val="26"/>
        </w:rPr>
        <w:t>».</w:t>
      </w:r>
      <w:r w:rsidRPr="0012576D">
        <w:rPr>
          <w:rFonts w:ascii="Times New Roman" w:hAnsi="Times New Roman"/>
          <w:sz w:val="26"/>
          <w:szCs w:val="26"/>
        </w:rPr>
        <w:br/>
      </w:r>
      <w:r w:rsidR="00ED5A0F" w:rsidRPr="0012576D">
        <w:rPr>
          <w:rFonts w:ascii="Times New Roman" w:hAnsi="Times New Roman"/>
          <w:sz w:val="26"/>
          <w:szCs w:val="26"/>
        </w:rPr>
        <w:t xml:space="preserve">       2. </w:t>
      </w:r>
      <w:r w:rsidR="007D4251" w:rsidRPr="0012576D">
        <w:rPr>
          <w:rFonts w:ascii="Times New Roman" w:hAnsi="Times New Roman"/>
          <w:color w:val="000000"/>
          <w:sz w:val="26"/>
          <w:szCs w:val="26"/>
        </w:rPr>
        <w:t xml:space="preserve">Настоящее решение вступает в силу со дня его официального опубликования в информационном бюллетене «Кажлодский вестник», подлежит размещению на официальном сайте Кажлодского сельского поселения  </w:t>
      </w:r>
      <w:hyperlink r:id="rId7" w:history="1">
        <w:r w:rsidR="007D4251" w:rsidRPr="0012576D">
          <w:rPr>
            <w:rStyle w:val="a4"/>
            <w:rFonts w:ascii="Times New Roman" w:hAnsi="Times New Roman"/>
            <w:color w:val="000000"/>
            <w:sz w:val="26"/>
            <w:szCs w:val="26"/>
          </w:rPr>
          <w:t>https://kazhlodskoe-r13.gosweb.gosuslugi.ru/</w:t>
        </w:r>
      </w:hyperlink>
    </w:p>
    <w:p w:rsidR="00C41F95" w:rsidRPr="0012576D" w:rsidRDefault="00C41F95" w:rsidP="00C41F95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F69BB" w:rsidRDefault="00EF69BB" w:rsidP="00C41F95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F69BB" w:rsidRDefault="00EF69BB" w:rsidP="00C41F95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D5A0F" w:rsidRPr="0012576D" w:rsidRDefault="00C41F95" w:rsidP="00C41F95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12576D">
        <w:rPr>
          <w:rFonts w:ascii="Times New Roman" w:hAnsi="Times New Roman"/>
          <w:sz w:val="26"/>
          <w:szCs w:val="26"/>
        </w:rPr>
        <w:t>Г</w:t>
      </w:r>
      <w:r w:rsidR="00ED5A0F" w:rsidRPr="0012576D">
        <w:rPr>
          <w:rFonts w:ascii="Times New Roman" w:hAnsi="Times New Roman"/>
          <w:sz w:val="26"/>
          <w:szCs w:val="26"/>
        </w:rPr>
        <w:t xml:space="preserve">лава </w:t>
      </w:r>
      <w:r w:rsidR="007D4251" w:rsidRPr="0012576D">
        <w:rPr>
          <w:rFonts w:ascii="Times New Roman" w:hAnsi="Times New Roman"/>
          <w:sz w:val="26"/>
          <w:szCs w:val="26"/>
        </w:rPr>
        <w:t>Кажлодского</w:t>
      </w:r>
      <w:r w:rsidR="00EF69BB">
        <w:rPr>
          <w:rFonts w:ascii="Times New Roman" w:hAnsi="Times New Roman"/>
          <w:sz w:val="26"/>
          <w:szCs w:val="26"/>
        </w:rPr>
        <w:br/>
      </w:r>
      <w:r w:rsidR="00ED5A0F" w:rsidRPr="0012576D">
        <w:rPr>
          <w:rFonts w:ascii="Times New Roman" w:hAnsi="Times New Roman"/>
          <w:sz w:val="26"/>
          <w:szCs w:val="26"/>
        </w:rPr>
        <w:t>сельского поселения</w:t>
      </w:r>
      <w:r w:rsidR="00ED5A0F" w:rsidRPr="0012576D">
        <w:rPr>
          <w:sz w:val="26"/>
          <w:szCs w:val="26"/>
        </w:rPr>
        <w:t xml:space="preserve">    </w:t>
      </w:r>
      <w:r w:rsidR="00ED5A0F" w:rsidRPr="0012576D">
        <w:rPr>
          <w:rFonts w:ascii="Times New Roman" w:hAnsi="Times New Roman"/>
          <w:sz w:val="26"/>
          <w:szCs w:val="26"/>
        </w:rPr>
        <w:t xml:space="preserve">              </w:t>
      </w:r>
      <w:r w:rsidR="00EF69BB">
        <w:rPr>
          <w:rFonts w:ascii="Times New Roman" w:hAnsi="Times New Roman"/>
          <w:sz w:val="26"/>
          <w:szCs w:val="26"/>
        </w:rPr>
        <w:t xml:space="preserve">               </w:t>
      </w:r>
      <w:r w:rsidR="00ED5A0F" w:rsidRPr="0012576D">
        <w:rPr>
          <w:rFonts w:ascii="Times New Roman" w:hAnsi="Times New Roman"/>
          <w:sz w:val="26"/>
          <w:szCs w:val="26"/>
        </w:rPr>
        <w:t xml:space="preserve">        </w:t>
      </w:r>
      <w:r w:rsidR="007D4251" w:rsidRPr="0012576D">
        <w:rPr>
          <w:rFonts w:ascii="Times New Roman" w:hAnsi="Times New Roman"/>
          <w:sz w:val="26"/>
          <w:szCs w:val="26"/>
        </w:rPr>
        <w:t>Л.С.Асташова</w:t>
      </w:r>
    </w:p>
    <w:sectPr w:rsidR="00ED5A0F" w:rsidRPr="001257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B3"/>
    <w:rsid w:val="000B0B58"/>
    <w:rsid w:val="0012576D"/>
    <w:rsid w:val="00157A4F"/>
    <w:rsid w:val="00467388"/>
    <w:rsid w:val="004D4CD3"/>
    <w:rsid w:val="004E2745"/>
    <w:rsid w:val="00534985"/>
    <w:rsid w:val="005841D1"/>
    <w:rsid w:val="0058787F"/>
    <w:rsid w:val="005D3DE2"/>
    <w:rsid w:val="006A3195"/>
    <w:rsid w:val="006F1CD8"/>
    <w:rsid w:val="006F6DDD"/>
    <w:rsid w:val="00751FA1"/>
    <w:rsid w:val="00753CD8"/>
    <w:rsid w:val="00770750"/>
    <w:rsid w:val="007C389E"/>
    <w:rsid w:val="007D4251"/>
    <w:rsid w:val="007F672D"/>
    <w:rsid w:val="008058F9"/>
    <w:rsid w:val="00806CA0"/>
    <w:rsid w:val="008D47FD"/>
    <w:rsid w:val="009200C4"/>
    <w:rsid w:val="00A3379B"/>
    <w:rsid w:val="00B36E93"/>
    <w:rsid w:val="00BF7673"/>
    <w:rsid w:val="00BF7D6E"/>
    <w:rsid w:val="00C41F95"/>
    <w:rsid w:val="00C85240"/>
    <w:rsid w:val="00CA2BD4"/>
    <w:rsid w:val="00CC4A4A"/>
    <w:rsid w:val="00D507BF"/>
    <w:rsid w:val="00E1516B"/>
    <w:rsid w:val="00E23245"/>
    <w:rsid w:val="00E83B66"/>
    <w:rsid w:val="00ED5A0F"/>
    <w:rsid w:val="00EF69BB"/>
    <w:rsid w:val="00F03451"/>
    <w:rsid w:val="00F5370A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9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824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9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9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8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9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zhlodskoe-r13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9aa48369-618a-4bb4-b4b8-ae15f2b7ebf6.html" TargetMode="External"/><Relationship Id="rId5" Type="http://schemas.openxmlformats.org/officeDocument/2006/relationships/hyperlink" Target="http://rnla-service.scli.ru:8080/rnla-links/ws/content/act/44f9209c-15d1-4503-9e59-5322ee84fd0d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cp:lastPrinted>2024-04-15T12:55:00Z</cp:lastPrinted>
  <dcterms:created xsi:type="dcterms:W3CDTF">2024-05-08T12:51:00Z</dcterms:created>
  <dcterms:modified xsi:type="dcterms:W3CDTF">2024-05-08T12:51:00Z</dcterms:modified>
</cp:coreProperties>
</file>