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5A4" w:rsidRDefault="002655A4"/>
    <w:p w:rsidR="002655A4" w:rsidRPr="002655A4" w:rsidRDefault="002655A4" w:rsidP="002655A4">
      <w:pPr>
        <w:jc w:val="center"/>
        <w:rPr>
          <w:rFonts w:ascii="Times New Roman" w:hAnsi="Times New Roman" w:cs="Times New Roman"/>
          <w:sz w:val="28"/>
          <w:szCs w:val="28"/>
        </w:rPr>
      </w:pPr>
      <w:r w:rsidRPr="002655A4">
        <w:rPr>
          <w:rFonts w:ascii="Times New Roman" w:hAnsi="Times New Roman" w:cs="Times New Roman"/>
          <w:sz w:val="28"/>
          <w:szCs w:val="28"/>
        </w:rPr>
        <w:t>Уведомление к сообщению об установлении публичного сервитута.</w:t>
      </w:r>
    </w:p>
    <w:p w:rsidR="002655A4" w:rsidRDefault="002655A4" w:rsidP="002655A4">
      <w:pPr>
        <w:jc w:val="both"/>
        <w:rPr>
          <w:rFonts w:ascii="Times New Roman" w:hAnsi="Times New Roman" w:cs="Times New Roman"/>
          <w:sz w:val="28"/>
          <w:szCs w:val="28"/>
        </w:rPr>
      </w:pPr>
      <w:r w:rsidRPr="002655A4">
        <w:rPr>
          <w:rFonts w:ascii="Times New Roman" w:hAnsi="Times New Roman" w:cs="Times New Roman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</w:t>
      </w:r>
      <w:r>
        <w:rPr>
          <w:rFonts w:ascii="Times New Roman" w:hAnsi="Times New Roman" w:cs="Times New Roman"/>
          <w:sz w:val="28"/>
          <w:szCs w:val="28"/>
        </w:rPr>
        <w:t xml:space="preserve"> к сообщению об установлении сервитута </w:t>
      </w:r>
      <w:r w:rsidR="00286F34">
        <w:rPr>
          <w:rFonts w:ascii="Times New Roman" w:hAnsi="Times New Roman" w:cs="Times New Roman"/>
          <w:sz w:val="28"/>
          <w:szCs w:val="28"/>
        </w:rPr>
        <w:t xml:space="preserve">от 20.09.2023 г. </w:t>
      </w:r>
      <w:r w:rsidR="00286F34" w:rsidRPr="00286F34">
        <w:rPr>
          <w:rFonts w:ascii="Times New Roman" w:hAnsi="Times New Roman" w:cs="Times New Roman"/>
          <w:sz w:val="28"/>
          <w:szCs w:val="28"/>
        </w:rPr>
        <w:t>в отношении земель и земельных участков в целях реконструкции и эксплуатации линейного объекта системы газоснабжения федерального значения «</w:t>
      </w:r>
      <w:proofErr w:type="spellStart"/>
      <w:r w:rsidR="00286F34" w:rsidRPr="00286F34">
        <w:rPr>
          <w:rFonts w:ascii="Times New Roman" w:hAnsi="Times New Roman" w:cs="Times New Roman"/>
          <w:sz w:val="28"/>
          <w:szCs w:val="28"/>
        </w:rPr>
        <w:t>Беднодемьяновское</w:t>
      </w:r>
      <w:proofErr w:type="spellEnd"/>
      <w:r w:rsidR="00286F34" w:rsidRPr="00286F34">
        <w:rPr>
          <w:rFonts w:ascii="Times New Roman" w:hAnsi="Times New Roman" w:cs="Times New Roman"/>
          <w:sz w:val="28"/>
          <w:szCs w:val="28"/>
        </w:rPr>
        <w:t xml:space="preserve"> ПХГ». Этап 1.1. Газопровод подключения» </w:t>
      </w:r>
      <w:r w:rsidRPr="002655A4">
        <w:rPr>
          <w:rFonts w:ascii="Times New Roman" w:hAnsi="Times New Roman" w:cs="Times New Roman"/>
          <w:sz w:val="28"/>
          <w:szCs w:val="28"/>
        </w:rPr>
        <w:t xml:space="preserve">доступны для ознакомления по ссылке </w:t>
      </w:r>
      <w:hyperlink r:id="rId4" w:history="1">
        <w:r w:rsidRPr="00A66107">
          <w:rPr>
            <w:rStyle w:val="a3"/>
            <w:rFonts w:ascii="Times New Roman" w:hAnsi="Times New Roman" w:cs="Times New Roman"/>
            <w:sz w:val="28"/>
            <w:szCs w:val="28"/>
          </w:rPr>
          <w:t>https://minenergo.gov.ru/node/24973</w:t>
        </w:r>
      </w:hyperlink>
    </w:p>
    <w:p w:rsidR="002655A4" w:rsidRPr="002655A4" w:rsidRDefault="002655A4" w:rsidP="002655A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655A4" w:rsidRPr="00265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5A4"/>
    <w:rsid w:val="002655A4"/>
    <w:rsid w:val="00286F34"/>
    <w:rsid w:val="00E8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1071"/>
  <w15:chartTrackingRefBased/>
  <w15:docId w15:val="{75AD3EB4-02B9-47E9-9DCE-0906ADD0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55A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65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energo.gov.ru/node/249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Стасенко</dc:creator>
  <cp:keywords/>
  <dc:description/>
  <cp:lastModifiedBy>Анна Стасенко</cp:lastModifiedBy>
  <cp:revision>1</cp:revision>
  <dcterms:created xsi:type="dcterms:W3CDTF">2023-09-22T07:23:00Z</dcterms:created>
  <dcterms:modified xsi:type="dcterms:W3CDTF">2023-09-22T07:39:00Z</dcterms:modified>
</cp:coreProperties>
</file>